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A04" w:rsidRPr="003F0DEB" w:rsidRDefault="003B19E5">
      <w:pPr>
        <w:rPr>
          <w:rFonts w:asciiTheme="majorHAnsi" w:eastAsiaTheme="majorEastAsia" w:hAnsi="Calibri Light" w:cstheme="majorBidi"/>
          <w:b/>
          <w:color w:val="000000" w:themeColor="text1"/>
          <w:kern w:val="24"/>
          <w:sz w:val="52"/>
          <w:szCs w:val="120"/>
          <w:u w:val="single"/>
        </w:rPr>
      </w:pPr>
      <w:r w:rsidRPr="003F0DEB">
        <w:rPr>
          <w:rFonts w:asciiTheme="majorHAnsi" w:eastAsiaTheme="majorEastAsia" w:hAnsi="Calibri Light" w:cstheme="majorBidi"/>
          <w:b/>
          <w:color w:val="000000" w:themeColor="text1"/>
          <w:kern w:val="24"/>
          <w:sz w:val="52"/>
          <w:szCs w:val="120"/>
          <w:u w:val="single"/>
        </w:rPr>
        <w:t>Deelcontext 3</w:t>
      </w:r>
      <w:r w:rsidRPr="003F0DEB">
        <w:rPr>
          <w:rFonts w:asciiTheme="majorHAnsi" w:eastAsiaTheme="majorEastAsia" w:hAnsi="Calibri Light" w:cstheme="majorBidi"/>
          <w:b/>
          <w:color w:val="000000" w:themeColor="text1"/>
          <w:kern w:val="24"/>
          <w:sz w:val="52"/>
          <w:szCs w:val="120"/>
          <w:u w:val="single"/>
        </w:rPr>
        <w:t xml:space="preserve"> Duitsland</w:t>
      </w:r>
    </w:p>
    <w:p w:rsidR="003B19E5" w:rsidRDefault="003B19E5" w:rsidP="003B19E5">
      <w:pPr>
        <w:pStyle w:val="Norma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</w:pPr>
      <w:r w:rsidRPr="003B19E5">
        <w:rPr>
          <w:rFonts w:asciiTheme="minorHAnsi" w:eastAsiaTheme="minorEastAsia" w:hAnsi="Calibri" w:cstheme="minorBidi"/>
          <w:color w:val="FF0000"/>
          <w:kern w:val="24"/>
          <w:sz w:val="48"/>
          <w:szCs w:val="48"/>
        </w:rPr>
        <w:t xml:space="preserve">De hereniging van Duitsland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 xml:space="preserve">1961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>–</w:t>
      </w:r>
      <w:r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 xml:space="preserve"> 1991</w:t>
      </w:r>
    </w:p>
    <w:p w:rsidR="003B19E5" w:rsidRDefault="003B19E5" w:rsidP="003B19E5">
      <w:pPr>
        <w:pStyle w:val="Norma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5CCDD4" wp14:editId="6D512351">
                <wp:simplePos x="0" y="0"/>
                <wp:positionH relativeFrom="column">
                  <wp:posOffset>4681855</wp:posOffset>
                </wp:positionH>
                <wp:positionV relativeFrom="paragraph">
                  <wp:posOffset>135890</wp:posOffset>
                </wp:positionV>
                <wp:extent cx="1257300" cy="714375"/>
                <wp:effectExtent l="19050" t="171450" r="19050" b="28575"/>
                <wp:wrapNone/>
                <wp:docPr id="3" name="Rechthoekig bijschrif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714375"/>
                        </a:xfrm>
                        <a:prstGeom prst="wedgeRectCallout">
                          <a:avLst>
                            <a:gd name="adj1" fmla="val -47619"/>
                            <a:gd name="adj2" fmla="val -69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19E5" w:rsidRPr="003B19E5" w:rsidRDefault="003B19E5" w:rsidP="003B19E5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3B19E5">
                              <w:rPr>
                                <w:b/>
                                <w:color w:val="FF0000"/>
                              </w:rPr>
                              <w:t>Einde 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5CCDD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hthoekig bijschrift 3" o:spid="_x0000_s1026" type="#_x0000_t61" style="position:absolute;margin-left:368.65pt;margin-top:10.7pt;width:99pt;height:5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" adj="514,-4212" fillcolor="#5b9bd5 [3204]" strokecolor="#1f4d78 [1604]" strokeweight="1pt">
                <v:textbox>
                  <w:txbxContent>
                    <w:p w:rsidR="003B19E5" w:rsidRPr="003B19E5" w:rsidRDefault="003B19E5" w:rsidP="003B19E5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3B19E5">
                        <w:rPr>
                          <w:b/>
                          <w:color w:val="FF0000"/>
                        </w:rPr>
                        <w:t>Einde SU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DE9CE" wp14:editId="384F3F08">
                <wp:simplePos x="0" y="0"/>
                <wp:positionH relativeFrom="column">
                  <wp:posOffset>2672080</wp:posOffset>
                </wp:positionH>
                <wp:positionV relativeFrom="paragraph">
                  <wp:posOffset>259715</wp:posOffset>
                </wp:positionV>
                <wp:extent cx="1238250" cy="590550"/>
                <wp:effectExtent l="0" t="285750" r="19050" b="19050"/>
                <wp:wrapNone/>
                <wp:docPr id="1" name="Rechthoekig bijschrif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90550"/>
                        </a:xfrm>
                        <a:prstGeom prst="wedgeRectCallout">
                          <a:avLst>
                            <a:gd name="adj1" fmla="val 35065"/>
                            <a:gd name="adj2" fmla="val -9556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19E5" w:rsidRPr="003B19E5" w:rsidRDefault="003B19E5" w:rsidP="003B19E5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3B19E5">
                              <w:rPr>
                                <w:b/>
                                <w:color w:val="FF0000"/>
                              </w:rPr>
                              <w:t>Bouw Berlijnse muur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8DE9CE" id="Rechthoekig bijschrift 1" o:spid="_x0000_s1027" type="#_x0000_t61" style="position:absolute;margin-left:210.4pt;margin-top:20.45pt;width:97.5pt;height:4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" adj="18374,-9842" fillcolor="#5b9bd5 [3204]" strokecolor="#1f4d78 [1604]" strokeweight="1pt">
                <v:textbox>
                  <w:txbxContent>
                    <w:p w:rsidR="003B19E5" w:rsidRPr="003B19E5" w:rsidRDefault="003B19E5" w:rsidP="003B19E5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3B19E5">
                        <w:rPr>
                          <w:b/>
                          <w:color w:val="FF0000"/>
                        </w:rPr>
                        <w:t>Bouw Berlijnse muur</w:t>
                      </w:r>
                    </w:p>
                  </w:txbxContent>
                </v:textbox>
              </v:shape>
            </w:pict>
          </mc:Fallback>
        </mc:AlternateContent>
      </w:r>
    </w:p>
    <w:p w:rsidR="003B19E5" w:rsidRDefault="003B19E5" w:rsidP="003B19E5">
      <w:pPr>
        <w:pStyle w:val="Normaalweb"/>
        <w:spacing w:before="200" w:beforeAutospacing="0" w:after="0" w:afterAutospacing="0" w:line="216" w:lineRule="auto"/>
      </w:pPr>
    </w:p>
    <w:p w:rsidR="003B19E5" w:rsidRDefault="003B19E5" w:rsidP="003B19E5">
      <w:pPr>
        <w:pStyle w:val="Norma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  <w:szCs w:val="56"/>
        </w:rPr>
      </w:pPr>
      <w:r w:rsidRPr="003B19E5">
        <w:rPr>
          <w:rFonts w:asciiTheme="minorHAnsi" w:eastAsiaTheme="minorEastAsia" w:hAnsi="Calibri" w:cstheme="minorBidi"/>
          <w:b/>
          <w:bCs/>
          <w:color w:val="000000" w:themeColor="text1"/>
          <w:kern w:val="24"/>
          <w:szCs w:val="56"/>
        </w:rPr>
        <w:t>45 </w:t>
      </w:r>
      <w:r w:rsidRPr="003B19E5">
        <w:rPr>
          <w:rFonts w:asciiTheme="minorHAnsi" w:eastAsiaTheme="minorEastAsia" w:hAnsi="Calibri" w:cstheme="minorBidi"/>
          <w:color w:val="000000" w:themeColor="text1"/>
          <w:kern w:val="24"/>
          <w:szCs w:val="56"/>
        </w:rPr>
        <w:t>De verdeling van de wereld in twee ideologische blokken in de greep van een wapenwedloop en de daaruit voortvloeiende dreiging van een atoomoorlog</w:t>
      </w:r>
      <w:r w:rsidRPr="003B19E5">
        <w:rPr>
          <w:rFonts w:asciiTheme="minorHAnsi" w:eastAsiaTheme="minorEastAsia" w:hAnsi="Calibri" w:cstheme="minorBidi"/>
          <w:color w:val="000000" w:themeColor="text1"/>
          <w:kern w:val="24"/>
          <w:szCs w:val="56"/>
        </w:rPr>
        <w:br/>
      </w:r>
      <w:r w:rsidRPr="003B19E5">
        <w:rPr>
          <w:rFonts w:asciiTheme="minorHAnsi" w:eastAsiaTheme="minorEastAsia" w:hAnsi="Calibri" w:cstheme="minorBidi"/>
          <w:b/>
          <w:bCs/>
          <w:color w:val="000000" w:themeColor="text1"/>
          <w:kern w:val="24"/>
          <w:szCs w:val="56"/>
        </w:rPr>
        <w:t>47 </w:t>
      </w:r>
      <w:r w:rsidRPr="003B19E5">
        <w:rPr>
          <w:rFonts w:asciiTheme="minorHAnsi" w:eastAsiaTheme="minorEastAsia" w:hAnsi="Calibri" w:cstheme="minorBidi"/>
          <w:color w:val="000000" w:themeColor="text1"/>
          <w:kern w:val="24"/>
          <w:szCs w:val="56"/>
        </w:rPr>
        <w:t>De eenwording van Europa</w:t>
      </w:r>
      <w:r w:rsidRPr="003B19E5">
        <w:rPr>
          <w:rFonts w:asciiTheme="minorHAnsi" w:eastAsiaTheme="minorEastAsia" w:hAnsi="Calibri" w:cstheme="minorBidi"/>
          <w:color w:val="000000" w:themeColor="text1"/>
          <w:kern w:val="24"/>
          <w:szCs w:val="56"/>
        </w:rPr>
        <w:br/>
      </w:r>
      <w:r w:rsidRPr="003B19E5">
        <w:rPr>
          <w:rFonts w:asciiTheme="minorHAnsi" w:eastAsiaTheme="minorEastAsia" w:hAnsi="Calibri" w:cstheme="minorBidi"/>
          <w:b/>
          <w:bCs/>
          <w:color w:val="000000" w:themeColor="text1"/>
          <w:kern w:val="24"/>
          <w:szCs w:val="56"/>
        </w:rPr>
        <w:t>48 </w:t>
      </w:r>
      <w:r w:rsidRPr="003B19E5">
        <w:rPr>
          <w:rFonts w:asciiTheme="minorHAnsi" w:eastAsiaTheme="minorEastAsia" w:hAnsi="Calibri" w:cstheme="minorBidi"/>
          <w:color w:val="000000" w:themeColor="text1"/>
          <w:kern w:val="24"/>
          <w:szCs w:val="56"/>
        </w:rPr>
        <w:t>De toenemende westerse welvaart die vanaf de jaren 60 van de 20e eeuw aanleiding gaf tot ingrijpende sociaal-culturele veranderingsprocessen</w:t>
      </w:r>
    </w:p>
    <w:p w:rsidR="003B19E5" w:rsidRDefault="003B19E5" w:rsidP="003B19E5">
      <w:pPr>
        <w:pStyle w:val="Norma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  <w:szCs w:val="56"/>
        </w:rPr>
      </w:pPr>
    </w:p>
    <w:p w:rsidR="003B19E5" w:rsidRDefault="003B19E5" w:rsidP="003B19E5">
      <w:pPr>
        <w:pStyle w:val="Norma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  <w:szCs w:val="56"/>
        </w:rPr>
      </w:pPr>
      <w:r w:rsidRPr="003B19E5">
        <w:rPr>
          <w:rFonts w:asciiTheme="minorHAnsi" w:eastAsiaTheme="minorEastAsia" w:hAnsi="Calibri" w:cstheme="minorBidi"/>
          <w:b/>
          <w:color w:val="FF0000"/>
          <w:kern w:val="24"/>
          <w:szCs w:val="56"/>
        </w:rPr>
        <w:t>1962: Cubacrisis</w:t>
      </w:r>
      <w:r w:rsidRPr="003B19E5">
        <w:rPr>
          <w:rFonts w:asciiTheme="minorHAnsi" w:eastAsiaTheme="minorEastAsia" w:hAnsi="Calibri" w:cstheme="minorBidi"/>
          <w:color w:val="FF0000"/>
          <w:kern w:val="24"/>
          <w:szCs w:val="56"/>
        </w:rPr>
        <w:t xml:space="preserve"> </w:t>
      </w:r>
      <w:r w:rsidRPr="003B19E5">
        <w:rPr>
          <w:rFonts w:asciiTheme="minorHAnsi" w:eastAsiaTheme="minorEastAsia" w:hAnsi="Calibri" w:cstheme="minorBidi"/>
          <w:color w:val="000000" w:themeColor="text1"/>
          <w:kern w:val="24"/>
          <w:szCs w:val="56"/>
        </w:rPr>
        <w:sym w:font="Wingdings" w:char="F0E0"/>
      </w:r>
      <w:r>
        <w:rPr>
          <w:rFonts w:asciiTheme="minorHAnsi" w:eastAsiaTheme="minorEastAsia" w:hAnsi="Calibri" w:cstheme="minorBidi"/>
          <w:color w:val="000000" w:themeColor="text1"/>
          <w:kern w:val="24"/>
          <w:szCs w:val="56"/>
        </w:rPr>
        <w:t xml:space="preserve"> meest spannende moment in de Koude Oorlog = bijna een atoomoorlog. </w:t>
      </w:r>
    </w:p>
    <w:p w:rsidR="003B19E5" w:rsidRDefault="003B19E5" w:rsidP="003B19E5">
      <w:pPr>
        <w:pStyle w:val="Norma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  <w:szCs w:val="56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Cs w:val="56"/>
        </w:rPr>
        <w:t xml:space="preserve">Reden? Cuba was communistisch geworden en bondgenoot van SU. </w:t>
      </w:r>
      <w:r w:rsidRPr="003B19E5">
        <w:rPr>
          <w:rFonts w:asciiTheme="minorHAnsi" w:eastAsiaTheme="minorEastAsia" w:hAnsi="Calibri" w:cstheme="minorBidi"/>
          <w:color w:val="000000" w:themeColor="text1"/>
          <w:kern w:val="24"/>
          <w:szCs w:val="56"/>
        </w:rPr>
        <w:sym w:font="Wingdings" w:char="F0E0"/>
      </w:r>
      <w:r>
        <w:rPr>
          <w:rFonts w:asciiTheme="minorHAnsi" w:eastAsiaTheme="minorEastAsia" w:hAnsi="Calibri" w:cstheme="minorBidi"/>
          <w:color w:val="000000" w:themeColor="text1"/>
          <w:kern w:val="24"/>
          <w:szCs w:val="56"/>
        </w:rPr>
        <w:t xml:space="preserve"> SU liet lanceerbases bouwen op Cuba bedoeld voor raketten gericht tegen VS </w:t>
      </w:r>
      <w:r w:rsidRPr="003B19E5">
        <w:rPr>
          <w:rFonts w:asciiTheme="minorHAnsi" w:eastAsiaTheme="minorEastAsia" w:hAnsi="Calibri" w:cstheme="minorBidi"/>
          <w:color w:val="000000" w:themeColor="text1"/>
          <w:kern w:val="24"/>
          <w:szCs w:val="56"/>
        </w:rPr>
        <w:sym w:font="Wingdings" w:char="F0E0"/>
      </w:r>
      <w:r>
        <w:rPr>
          <w:rFonts w:asciiTheme="minorHAnsi" w:eastAsiaTheme="minorEastAsia" w:hAnsi="Calibri" w:cstheme="minorBidi"/>
          <w:color w:val="000000" w:themeColor="text1"/>
          <w:kern w:val="24"/>
          <w:szCs w:val="56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  <w:szCs w:val="56"/>
        </w:rPr>
        <w:t>VS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  <w:szCs w:val="56"/>
        </w:rPr>
        <w:t xml:space="preserve"> ontdekte dit en eiste ontmanteling </w:t>
      </w:r>
      <w:r w:rsidRPr="003B19E5">
        <w:rPr>
          <w:rFonts w:asciiTheme="minorHAnsi" w:eastAsiaTheme="minorEastAsia" w:hAnsi="Calibri" w:cstheme="minorBidi"/>
          <w:color w:val="000000" w:themeColor="text1"/>
          <w:kern w:val="24"/>
          <w:szCs w:val="56"/>
        </w:rPr>
        <w:sym w:font="Wingdings" w:char="F0E0"/>
      </w:r>
      <w:r>
        <w:rPr>
          <w:rFonts w:asciiTheme="minorHAnsi" w:eastAsiaTheme="minorEastAsia" w:hAnsi="Calibri" w:cstheme="minorBidi"/>
          <w:color w:val="000000" w:themeColor="text1"/>
          <w:kern w:val="24"/>
          <w:szCs w:val="56"/>
        </w:rPr>
        <w:t xml:space="preserve"> SU gaf in eerste instantie niet toe </w:t>
      </w:r>
      <w:r w:rsidRPr="003B19E5">
        <w:rPr>
          <w:rFonts w:asciiTheme="minorHAnsi" w:eastAsiaTheme="minorEastAsia" w:hAnsi="Calibri" w:cstheme="minorBidi"/>
          <w:color w:val="000000" w:themeColor="text1"/>
          <w:kern w:val="24"/>
          <w:szCs w:val="56"/>
        </w:rPr>
        <w:sym w:font="Wingdings" w:char="F0E0"/>
      </w:r>
      <w:r>
        <w:rPr>
          <w:rFonts w:asciiTheme="minorHAnsi" w:eastAsiaTheme="minorEastAsia" w:hAnsi="Calibri" w:cstheme="minorBidi"/>
          <w:color w:val="000000" w:themeColor="text1"/>
          <w:kern w:val="24"/>
          <w:szCs w:val="56"/>
        </w:rPr>
        <w:t xml:space="preserve"> spanning was zeer ernstig (SU-boten met raketten waren al onderweg) </w:t>
      </w:r>
      <w:r w:rsidRPr="003B19E5">
        <w:rPr>
          <w:rFonts w:asciiTheme="minorHAnsi" w:eastAsiaTheme="minorEastAsia" w:hAnsi="Calibri" w:cstheme="minorBidi"/>
          <w:color w:val="000000" w:themeColor="text1"/>
          <w:kern w:val="24"/>
          <w:szCs w:val="56"/>
        </w:rPr>
        <w:sym w:font="Wingdings" w:char="F0E0"/>
      </w:r>
      <w:r>
        <w:rPr>
          <w:rFonts w:asciiTheme="minorHAnsi" w:eastAsiaTheme="minorEastAsia" w:hAnsi="Calibri" w:cstheme="minorBidi"/>
          <w:color w:val="000000" w:themeColor="text1"/>
          <w:kern w:val="24"/>
          <w:szCs w:val="56"/>
        </w:rPr>
        <w:t xml:space="preserve"> uiteindelijk droop SU af (onder voorwaarden die de VS moest accepteren; bijv. ontmanteling lanceerbases in Europa) </w:t>
      </w:r>
    </w:p>
    <w:p w:rsidR="003B19E5" w:rsidRDefault="003B19E5" w:rsidP="003B19E5">
      <w:pPr>
        <w:pStyle w:val="Norma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  <w:szCs w:val="56"/>
        </w:rPr>
      </w:pPr>
      <w:r w:rsidRPr="003B19E5">
        <w:rPr>
          <w:rFonts w:asciiTheme="minorHAnsi" w:eastAsiaTheme="minorEastAsia" w:hAnsi="Calibri" w:cstheme="minorBidi"/>
          <w:b/>
          <w:color w:val="FF0000"/>
          <w:kern w:val="24"/>
          <w:szCs w:val="56"/>
        </w:rPr>
        <w:t xml:space="preserve">1963 – 1979 </w:t>
      </w:r>
      <w:r w:rsidRPr="003B19E5">
        <w:rPr>
          <w:rFonts w:asciiTheme="minorHAnsi" w:eastAsiaTheme="minorEastAsia" w:hAnsi="Calibri" w:cstheme="minorBidi"/>
          <w:b/>
          <w:color w:val="FF0000"/>
          <w:kern w:val="24"/>
          <w:szCs w:val="56"/>
        </w:rPr>
        <w:sym w:font="Wingdings" w:char="F0E0"/>
      </w:r>
      <w:r w:rsidRPr="003B19E5">
        <w:rPr>
          <w:rFonts w:asciiTheme="minorHAnsi" w:eastAsiaTheme="minorEastAsia" w:hAnsi="Calibri" w:cstheme="minorBidi"/>
          <w:b/>
          <w:color w:val="FF0000"/>
          <w:kern w:val="24"/>
          <w:szCs w:val="56"/>
        </w:rPr>
        <w:t xml:space="preserve"> détente periode</w:t>
      </w:r>
      <w:r w:rsidRPr="003B19E5">
        <w:rPr>
          <w:rFonts w:asciiTheme="minorHAnsi" w:eastAsiaTheme="minorEastAsia" w:hAnsi="Calibri" w:cstheme="minorBidi"/>
          <w:color w:val="FF0000"/>
          <w:kern w:val="24"/>
          <w:szCs w:val="56"/>
        </w:rPr>
        <w:t xml:space="preserve"> </w:t>
      </w:r>
      <w:r>
        <w:rPr>
          <w:rFonts w:asciiTheme="minorHAnsi" w:eastAsiaTheme="minorEastAsia" w:hAnsi="Calibri" w:cstheme="minorBidi"/>
          <w:color w:val="000000" w:themeColor="text1"/>
          <w:kern w:val="24"/>
          <w:szCs w:val="56"/>
        </w:rPr>
        <w:t xml:space="preserve">(détente betekent letterlijk ontspanning) = na de Cubacrisis wilde VS en SU niet meer zulke hoge spanningen. Nu kwam er een politiek van meer acceptatie en diplomatie. </w:t>
      </w:r>
    </w:p>
    <w:p w:rsidR="00FE30ED" w:rsidRDefault="00FE30ED" w:rsidP="006E2A64">
      <w:pPr>
        <w:pStyle w:val="Normaalweb"/>
        <w:spacing w:before="200" w:beforeAutospacing="0" w:after="0" w:afterAutospacing="0" w:line="216" w:lineRule="auto"/>
        <w:ind w:left="705"/>
        <w:rPr>
          <w:rFonts w:asciiTheme="minorHAnsi" w:eastAsiaTheme="minorEastAsia" w:hAnsi="Calibri" w:cstheme="minorBidi"/>
          <w:color w:val="000000" w:themeColor="text1"/>
          <w:kern w:val="24"/>
          <w:szCs w:val="56"/>
        </w:rPr>
      </w:pPr>
      <w:r w:rsidRPr="006E2A64">
        <w:rPr>
          <w:rFonts w:asciiTheme="minorHAnsi" w:eastAsiaTheme="minorEastAsia" w:hAnsi="Calibri" w:cstheme="minorBidi"/>
          <w:b/>
          <w:kern w:val="24"/>
          <w:szCs w:val="56"/>
        </w:rPr>
        <w:t>1968</w:t>
      </w:r>
      <w:r w:rsidRPr="006E2A64">
        <w:rPr>
          <w:rFonts w:asciiTheme="minorHAnsi" w:eastAsiaTheme="minorEastAsia" w:hAnsi="Calibri" w:cstheme="minorBidi"/>
          <w:kern w:val="24"/>
          <w:szCs w:val="56"/>
        </w:rPr>
        <w:t xml:space="preserve"> </w:t>
      </w:r>
      <w:r w:rsidRPr="00FE30ED">
        <w:rPr>
          <w:rFonts w:asciiTheme="minorHAnsi" w:eastAsiaTheme="minorEastAsia" w:hAnsi="Calibri" w:cstheme="minorBidi"/>
          <w:color w:val="000000" w:themeColor="text1"/>
          <w:kern w:val="24"/>
          <w:szCs w:val="56"/>
        </w:rPr>
        <w:sym w:font="Wingdings" w:char="F0E0"/>
      </w:r>
      <w:r>
        <w:rPr>
          <w:rFonts w:asciiTheme="minorHAnsi" w:eastAsiaTheme="minorEastAsia" w:hAnsi="Calibri" w:cstheme="minorBidi"/>
          <w:color w:val="000000" w:themeColor="text1"/>
          <w:kern w:val="24"/>
          <w:szCs w:val="56"/>
        </w:rPr>
        <w:t xml:space="preserve"> Praagse Lente (grote opstand in Tsjechoslowakije voor meer democratie) </w:t>
      </w:r>
      <w:r w:rsidR="006E2A64" w:rsidRPr="006E2A64">
        <w:rPr>
          <w:rFonts w:asciiTheme="minorHAnsi" w:eastAsiaTheme="minorEastAsia" w:hAnsi="Calibri" w:cstheme="minorBidi"/>
          <w:color w:val="000000" w:themeColor="text1"/>
          <w:kern w:val="24"/>
          <w:szCs w:val="56"/>
        </w:rPr>
        <w:sym w:font="Wingdings" w:char="F0E0"/>
      </w:r>
      <w:r w:rsidR="006E2A64">
        <w:rPr>
          <w:rFonts w:asciiTheme="minorHAnsi" w:eastAsiaTheme="minorEastAsia" w:hAnsi="Calibri" w:cstheme="minorBidi"/>
          <w:color w:val="000000" w:themeColor="text1"/>
          <w:kern w:val="24"/>
          <w:szCs w:val="56"/>
        </w:rPr>
        <w:t xml:space="preserve"> deze opstand werd neergeslagen door afkondiging van de </w:t>
      </w:r>
      <w:r w:rsidR="006E2A64" w:rsidRPr="006E2A64">
        <w:rPr>
          <w:rFonts w:asciiTheme="minorHAnsi" w:eastAsiaTheme="minorEastAsia" w:hAnsi="Calibri" w:cstheme="minorBidi"/>
          <w:b/>
          <w:color w:val="FF0000"/>
          <w:kern w:val="24"/>
          <w:szCs w:val="56"/>
        </w:rPr>
        <w:t xml:space="preserve">Brezjnevdoctrine </w:t>
      </w:r>
      <w:r w:rsidR="006E2A64">
        <w:rPr>
          <w:rFonts w:asciiTheme="minorHAnsi" w:eastAsiaTheme="minorEastAsia" w:hAnsi="Calibri" w:cstheme="minorBidi"/>
          <w:color w:val="000000" w:themeColor="text1"/>
          <w:kern w:val="24"/>
          <w:szCs w:val="56"/>
        </w:rPr>
        <w:t xml:space="preserve">(beschermen van de communistische invloedssfeer tegen ‘westerse’ invloeden) met behulp van het Rode leger. </w:t>
      </w:r>
    </w:p>
    <w:p w:rsidR="003B19E5" w:rsidRDefault="003B19E5" w:rsidP="003B19E5">
      <w:pPr>
        <w:pStyle w:val="Normaalweb"/>
        <w:spacing w:before="200" w:beforeAutospacing="0" w:after="0" w:afterAutospacing="0" w:line="216" w:lineRule="auto"/>
        <w:ind w:left="705"/>
        <w:rPr>
          <w:rFonts w:asciiTheme="minorHAnsi" w:eastAsiaTheme="minorEastAsia" w:hAnsi="Calibri" w:cstheme="minorBidi"/>
          <w:color w:val="000000" w:themeColor="text1"/>
          <w:kern w:val="24"/>
          <w:szCs w:val="56"/>
        </w:rPr>
      </w:pPr>
      <w:r w:rsidRPr="006E2A64">
        <w:rPr>
          <w:rFonts w:asciiTheme="minorHAnsi" w:eastAsiaTheme="minorEastAsia" w:hAnsi="Calibri" w:cstheme="minorBidi"/>
          <w:b/>
          <w:kern w:val="24"/>
          <w:szCs w:val="56"/>
        </w:rPr>
        <w:t xml:space="preserve">1969 </w:t>
      </w:r>
      <w:r w:rsidRPr="003B19E5">
        <w:rPr>
          <w:rFonts w:asciiTheme="minorHAnsi" w:eastAsiaTheme="minorEastAsia" w:hAnsi="Calibri" w:cstheme="minorBidi"/>
          <w:color w:val="000000" w:themeColor="text1"/>
          <w:kern w:val="24"/>
          <w:szCs w:val="56"/>
        </w:rPr>
        <w:sym w:font="Wingdings" w:char="F0E0"/>
      </w:r>
      <w:r>
        <w:rPr>
          <w:rFonts w:asciiTheme="minorHAnsi" w:eastAsiaTheme="minorEastAsia" w:hAnsi="Calibri" w:cstheme="minorBidi"/>
          <w:color w:val="000000" w:themeColor="text1"/>
          <w:kern w:val="24"/>
          <w:szCs w:val="56"/>
        </w:rPr>
        <w:t xml:space="preserve"> aantreden </w:t>
      </w:r>
      <w:r w:rsidRPr="003B19E5">
        <w:rPr>
          <w:rFonts w:asciiTheme="minorHAnsi" w:eastAsiaTheme="minorEastAsia" w:hAnsi="Calibri" w:cstheme="minorBidi"/>
          <w:b/>
          <w:color w:val="FF0000"/>
          <w:kern w:val="24"/>
          <w:szCs w:val="56"/>
        </w:rPr>
        <w:t>Willy Brandt in BRD</w:t>
      </w:r>
      <w:r w:rsidRPr="003B19E5">
        <w:rPr>
          <w:rFonts w:asciiTheme="minorHAnsi" w:eastAsiaTheme="minorEastAsia" w:hAnsi="Calibri" w:cstheme="minorBidi"/>
          <w:color w:val="FF0000"/>
          <w:kern w:val="24"/>
          <w:szCs w:val="56"/>
        </w:rPr>
        <w:t xml:space="preserve"> </w:t>
      </w:r>
      <w:r w:rsidRPr="003B19E5">
        <w:rPr>
          <w:rFonts w:asciiTheme="minorHAnsi" w:eastAsiaTheme="minorEastAsia" w:hAnsi="Calibri" w:cstheme="minorBidi"/>
          <w:color w:val="000000" w:themeColor="text1"/>
          <w:kern w:val="24"/>
          <w:szCs w:val="56"/>
        </w:rPr>
        <w:sym w:font="Wingdings" w:char="F0E0"/>
      </w:r>
      <w:r>
        <w:rPr>
          <w:rFonts w:asciiTheme="minorHAnsi" w:eastAsiaTheme="minorEastAsia" w:hAnsi="Calibri" w:cstheme="minorBidi"/>
          <w:color w:val="000000" w:themeColor="text1"/>
          <w:kern w:val="24"/>
          <w:szCs w:val="56"/>
        </w:rPr>
        <w:t xml:space="preserve"> voert een </w:t>
      </w:r>
      <w:proofErr w:type="spellStart"/>
      <w:r w:rsidRPr="003B19E5">
        <w:rPr>
          <w:rFonts w:asciiTheme="minorHAnsi" w:eastAsiaTheme="minorEastAsia" w:hAnsi="Calibri" w:cstheme="minorBidi"/>
          <w:b/>
          <w:color w:val="FF0000"/>
          <w:kern w:val="24"/>
          <w:szCs w:val="56"/>
        </w:rPr>
        <w:t>Ostpolitik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  <w:szCs w:val="56"/>
        </w:rPr>
        <w:t xml:space="preserve"> (politiek die was gericht op verzoening met DDR en andere Oost-Europese landen (verbeteren van de relatie)</w:t>
      </w:r>
    </w:p>
    <w:p w:rsidR="003B19E5" w:rsidRPr="003B19E5" w:rsidRDefault="003B19E5" w:rsidP="003B19E5">
      <w:pPr>
        <w:pStyle w:val="Normaalweb"/>
        <w:numPr>
          <w:ilvl w:val="0"/>
          <w:numId w:val="1"/>
        </w:numPr>
        <w:spacing w:before="200" w:beforeAutospacing="0" w:after="0" w:afterAutospacing="0" w:line="216" w:lineRule="auto"/>
        <w:rPr>
          <w:sz w:val="8"/>
        </w:rPr>
      </w:pPr>
      <w:r w:rsidRPr="003B19E5">
        <w:rPr>
          <w:rFonts w:asciiTheme="minorHAnsi" w:eastAsiaTheme="minorEastAsia" w:hAnsi="Calibri" w:cstheme="minorBidi"/>
          <w:kern w:val="24"/>
          <w:szCs w:val="56"/>
        </w:rPr>
        <w:t xml:space="preserve">Erkenning van de DDR als staat. </w:t>
      </w:r>
    </w:p>
    <w:p w:rsidR="003B19E5" w:rsidRPr="005A2AA0" w:rsidRDefault="003B19E5" w:rsidP="003B19E5">
      <w:pPr>
        <w:pStyle w:val="Normaalweb"/>
        <w:numPr>
          <w:ilvl w:val="0"/>
          <w:numId w:val="1"/>
        </w:numPr>
        <w:spacing w:before="200" w:beforeAutospacing="0" w:after="0" w:afterAutospacing="0" w:line="216" w:lineRule="auto"/>
        <w:rPr>
          <w:sz w:val="8"/>
        </w:rPr>
      </w:pPr>
      <w:r w:rsidRPr="003B19E5">
        <w:rPr>
          <w:rFonts w:asciiTheme="minorHAnsi" w:eastAsiaTheme="minorEastAsia" w:hAnsi="Calibri" w:cstheme="minorBidi"/>
          <w:kern w:val="24"/>
          <w:szCs w:val="56"/>
        </w:rPr>
        <w:t>Door middel van verdragen verbeterde relatie tussen BRD en DDR en BRD en SU</w:t>
      </w:r>
      <w:r w:rsidR="00FE30ED">
        <w:rPr>
          <w:rFonts w:asciiTheme="minorHAnsi" w:eastAsiaTheme="minorEastAsia" w:hAnsi="Calibri" w:cstheme="minorBidi"/>
          <w:kern w:val="24"/>
          <w:szCs w:val="56"/>
        </w:rPr>
        <w:t xml:space="preserve">. </w:t>
      </w:r>
    </w:p>
    <w:p w:rsidR="005A2AA0" w:rsidRDefault="005A2AA0" w:rsidP="005A2AA0">
      <w:pPr>
        <w:pStyle w:val="Norma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kern w:val="24"/>
          <w:szCs w:val="56"/>
        </w:rPr>
      </w:pPr>
      <w:r w:rsidRPr="005A2AA0">
        <w:rPr>
          <w:rFonts w:asciiTheme="minorHAnsi" w:eastAsiaTheme="minorEastAsia" w:hAnsi="Calibri" w:cstheme="minorBidi"/>
          <w:b/>
          <w:kern w:val="24"/>
          <w:szCs w:val="56"/>
        </w:rPr>
        <w:t xml:space="preserve">1979 </w:t>
      </w:r>
      <w:r w:rsidRPr="005A2AA0">
        <w:rPr>
          <w:rFonts w:asciiTheme="minorHAnsi" w:eastAsiaTheme="minorEastAsia" w:hAnsi="Calibri" w:cstheme="minorBidi"/>
          <w:kern w:val="24"/>
          <w:szCs w:val="56"/>
        </w:rPr>
        <w:sym w:font="Wingdings" w:char="F0E0"/>
      </w:r>
      <w:r>
        <w:rPr>
          <w:rFonts w:asciiTheme="minorHAnsi" w:eastAsiaTheme="minorEastAsia" w:hAnsi="Calibri" w:cstheme="minorBidi"/>
          <w:kern w:val="24"/>
          <w:szCs w:val="56"/>
        </w:rPr>
        <w:t xml:space="preserve"> einde </w:t>
      </w:r>
      <w:r w:rsidRPr="005A2AA0">
        <w:rPr>
          <w:rFonts w:asciiTheme="minorHAnsi" w:eastAsiaTheme="minorEastAsia" w:hAnsi="Calibri" w:cstheme="minorBidi"/>
          <w:b/>
          <w:color w:val="FF0000"/>
          <w:kern w:val="24"/>
          <w:szCs w:val="56"/>
        </w:rPr>
        <w:t xml:space="preserve">détente </w:t>
      </w:r>
      <w:r>
        <w:rPr>
          <w:rFonts w:asciiTheme="minorHAnsi" w:eastAsiaTheme="minorEastAsia" w:hAnsi="Calibri" w:cstheme="minorBidi"/>
          <w:kern w:val="24"/>
          <w:szCs w:val="56"/>
        </w:rPr>
        <w:t xml:space="preserve">periode door de inval van de SU in Afghanistan. Hierna werden de spanningen tussen VS en SU weer wat hoger. </w:t>
      </w:r>
    </w:p>
    <w:p w:rsidR="00DC72E1" w:rsidRDefault="00DC72E1" w:rsidP="005A2AA0">
      <w:pPr>
        <w:pStyle w:val="Norma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kern w:val="24"/>
          <w:szCs w:val="56"/>
        </w:rPr>
      </w:pPr>
      <w:r w:rsidRPr="00190508">
        <w:rPr>
          <w:rFonts w:asciiTheme="minorHAnsi" w:eastAsiaTheme="minorEastAsia" w:hAnsi="Calibri" w:cstheme="minorBidi"/>
          <w:b/>
          <w:kern w:val="24"/>
          <w:szCs w:val="56"/>
        </w:rPr>
        <w:t xml:space="preserve">1985 </w:t>
      </w:r>
      <w:r w:rsidRPr="00DC72E1">
        <w:rPr>
          <w:rFonts w:asciiTheme="minorHAnsi" w:eastAsiaTheme="minorEastAsia" w:hAnsi="Calibri" w:cstheme="minorBidi"/>
          <w:kern w:val="24"/>
          <w:szCs w:val="56"/>
        </w:rPr>
        <w:sym w:font="Wingdings" w:char="F0E0"/>
      </w:r>
      <w:r>
        <w:rPr>
          <w:rFonts w:asciiTheme="minorHAnsi" w:eastAsiaTheme="minorEastAsia" w:hAnsi="Calibri" w:cstheme="minorBidi"/>
          <w:kern w:val="24"/>
          <w:szCs w:val="56"/>
        </w:rPr>
        <w:t xml:space="preserve"> </w:t>
      </w:r>
      <w:r w:rsidRPr="00190508">
        <w:rPr>
          <w:rFonts w:asciiTheme="minorHAnsi" w:eastAsiaTheme="minorEastAsia" w:hAnsi="Calibri" w:cstheme="minorBidi"/>
          <w:b/>
          <w:color w:val="FF0000"/>
          <w:kern w:val="24"/>
          <w:szCs w:val="56"/>
        </w:rPr>
        <w:t>Gorbatsjov</w:t>
      </w:r>
      <w:r>
        <w:rPr>
          <w:rFonts w:asciiTheme="minorHAnsi" w:eastAsiaTheme="minorEastAsia" w:hAnsi="Calibri" w:cstheme="minorBidi"/>
          <w:kern w:val="24"/>
          <w:szCs w:val="56"/>
        </w:rPr>
        <w:t xml:space="preserve"> nieuwe partijleider in de SU </w:t>
      </w:r>
      <w:r w:rsidRPr="00DC72E1">
        <w:rPr>
          <w:rFonts w:asciiTheme="minorHAnsi" w:eastAsiaTheme="minorEastAsia" w:hAnsi="Calibri" w:cstheme="minorBidi"/>
          <w:kern w:val="24"/>
          <w:szCs w:val="56"/>
        </w:rPr>
        <w:sym w:font="Wingdings" w:char="F0E0"/>
      </w:r>
      <w:r>
        <w:rPr>
          <w:rFonts w:asciiTheme="minorHAnsi" w:eastAsiaTheme="minorEastAsia" w:hAnsi="Calibri" w:cstheme="minorBidi"/>
          <w:kern w:val="24"/>
          <w:szCs w:val="56"/>
        </w:rPr>
        <w:t xml:space="preserve"> begint een nieuwe politiek = </w:t>
      </w:r>
      <w:r w:rsidRPr="00DC72E1">
        <w:rPr>
          <w:rFonts w:asciiTheme="minorHAnsi" w:eastAsiaTheme="minorEastAsia" w:hAnsi="Calibri" w:cstheme="minorBidi"/>
          <w:b/>
          <w:color w:val="FF0000"/>
          <w:kern w:val="24"/>
          <w:szCs w:val="56"/>
        </w:rPr>
        <w:t xml:space="preserve">Glasnost </w:t>
      </w:r>
      <w:r>
        <w:rPr>
          <w:rFonts w:asciiTheme="minorHAnsi" w:eastAsiaTheme="minorEastAsia" w:hAnsi="Calibri" w:cstheme="minorBidi"/>
          <w:kern w:val="24"/>
          <w:szCs w:val="56"/>
        </w:rPr>
        <w:t xml:space="preserve">(openheid, meer persvrijheid) en </w:t>
      </w:r>
      <w:r w:rsidRPr="00DC72E1">
        <w:rPr>
          <w:rFonts w:asciiTheme="minorHAnsi" w:eastAsiaTheme="minorEastAsia" w:hAnsi="Calibri" w:cstheme="minorBidi"/>
          <w:b/>
          <w:color w:val="FF0000"/>
          <w:kern w:val="24"/>
          <w:szCs w:val="56"/>
        </w:rPr>
        <w:t>Perestrojka</w:t>
      </w:r>
      <w:r>
        <w:rPr>
          <w:rFonts w:asciiTheme="minorHAnsi" w:eastAsiaTheme="minorEastAsia" w:hAnsi="Calibri" w:cstheme="minorBidi"/>
          <w:kern w:val="24"/>
          <w:szCs w:val="56"/>
        </w:rPr>
        <w:t xml:space="preserve"> (economische hervormingen, meer markteconomie toestaan) </w:t>
      </w:r>
    </w:p>
    <w:p w:rsidR="005C607A" w:rsidRDefault="00B57CEB" w:rsidP="005C607A">
      <w:pPr>
        <w:pStyle w:val="Normaalweb"/>
        <w:spacing w:before="200" w:beforeAutospacing="0" w:after="0" w:afterAutospacing="0" w:line="216" w:lineRule="auto"/>
        <w:ind w:left="705"/>
        <w:rPr>
          <w:rFonts w:asciiTheme="minorHAnsi" w:eastAsiaTheme="minorEastAsia" w:hAnsi="Calibri" w:cstheme="minorBidi"/>
          <w:kern w:val="24"/>
          <w:szCs w:val="56"/>
        </w:rPr>
      </w:pPr>
      <w:r>
        <w:rPr>
          <w:rFonts w:asciiTheme="minorHAnsi" w:eastAsiaTheme="minorEastAsia" w:hAnsi="Calibri" w:cstheme="minorBidi"/>
          <w:kern w:val="24"/>
          <w:szCs w:val="56"/>
        </w:rPr>
        <w:t xml:space="preserve">Gorbatsjov vindt ook dat alle Oost-Europese een eigen politieke verantwoordelijkheid hebben </w:t>
      </w:r>
      <w:r w:rsidRPr="00B57CEB">
        <w:rPr>
          <w:rFonts w:asciiTheme="minorHAnsi" w:eastAsiaTheme="minorEastAsia" w:hAnsi="Calibri" w:cstheme="minorBidi"/>
          <w:kern w:val="24"/>
          <w:szCs w:val="56"/>
        </w:rPr>
        <w:sym w:font="Wingdings" w:char="F0E0"/>
      </w:r>
      <w:r>
        <w:rPr>
          <w:rFonts w:asciiTheme="minorHAnsi" w:eastAsiaTheme="minorEastAsia" w:hAnsi="Calibri" w:cstheme="minorBidi"/>
          <w:kern w:val="24"/>
          <w:szCs w:val="56"/>
        </w:rPr>
        <w:t xml:space="preserve"> de SU zal niet meer ingrijpen als het communisme wordt bedreigd (= </w:t>
      </w:r>
      <w:r w:rsidRPr="00B57CEB">
        <w:rPr>
          <w:rFonts w:asciiTheme="minorHAnsi" w:eastAsiaTheme="minorEastAsia" w:hAnsi="Calibri" w:cstheme="minorBidi"/>
          <w:b/>
          <w:color w:val="FF0000"/>
          <w:kern w:val="24"/>
          <w:szCs w:val="56"/>
        </w:rPr>
        <w:t>loslaten van de Brezjnevdoctrine</w:t>
      </w:r>
      <w:r w:rsidR="005C607A">
        <w:rPr>
          <w:rFonts w:asciiTheme="minorHAnsi" w:eastAsiaTheme="minorEastAsia" w:hAnsi="Calibri" w:cstheme="minorBidi"/>
          <w:kern w:val="24"/>
          <w:szCs w:val="56"/>
        </w:rPr>
        <w:t>)</w:t>
      </w:r>
    </w:p>
    <w:p w:rsidR="005C607A" w:rsidRDefault="005C607A" w:rsidP="00AE18C4">
      <w:pPr>
        <w:pStyle w:val="Norma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kern w:val="24"/>
          <w:szCs w:val="56"/>
        </w:rPr>
      </w:pPr>
      <w:r w:rsidRPr="005C607A">
        <w:rPr>
          <w:rFonts w:asciiTheme="minorHAnsi" w:eastAsiaTheme="minorEastAsia" w:hAnsi="Calibri" w:cstheme="minorBidi"/>
          <w:b/>
          <w:color w:val="FF0000"/>
          <w:kern w:val="24"/>
          <w:szCs w:val="56"/>
        </w:rPr>
        <w:lastRenderedPageBreak/>
        <w:t xml:space="preserve">1989 </w:t>
      </w:r>
      <w:r w:rsidRPr="005C607A">
        <w:rPr>
          <w:rFonts w:asciiTheme="minorHAnsi" w:eastAsiaTheme="minorEastAsia" w:hAnsi="Calibri" w:cstheme="minorBidi"/>
          <w:kern w:val="24"/>
          <w:szCs w:val="56"/>
        </w:rPr>
        <w:sym w:font="Wingdings" w:char="F0E0"/>
      </w:r>
      <w:r>
        <w:rPr>
          <w:rFonts w:asciiTheme="minorHAnsi" w:eastAsiaTheme="minorEastAsia" w:hAnsi="Calibri" w:cstheme="minorBidi"/>
          <w:kern w:val="24"/>
          <w:szCs w:val="56"/>
        </w:rPr>
        <w:t xml:space="preserve"> protest en verzet in Oost-Europese landen tegen communisme (ze hadden nu in de </w:t>
      </w:r>
      <w:r w:rsidR="00AE18C4">
        <w:rPr>
          <w:rFonts w:asciiTheme="minorHAnsi" w:eastAsiaTheme="minorEastAsia" w:hAnsi="Calibri" w:cstheme="minorBidi"/>
          <w:kern w:val="24"/>
          <w:szCs w:val="56"/>
        </w:rPr>
        <w:tab/>
      </w:r>
      <w:r>
        <w:rPr>
          <w:rFonts w:asciiTheme="minorHAnsi" w:eastAsiaTheme="minorEastAsia" w:hAnsi="Calibri" w:cstheme="minorBidi"/>
          <w:kern w:val="24"/>
          <w:szCs w:val="56"/>
        </w:rPr>
        <w:t xml:space="preserve">gaten dat de SU niet meer zou ingrijpen) </w:t>
      </w:r>
    </w:p>
    <w:p w:rsidR="005C607A" w:rsidRDefault="005C607A" w:rsidP="00AE18C4">
      <w:pPr>
        <w:pStyle w:val="Normaalweb"/>
        <w:spacing w:before="200" w:beforeAutospacing="0" w:after="0" w:afterAutospacing="0" w:line="216" w:lineRule="auto"/>
        <w:ind w:firstLine="708"/>
        <w:rPr>
          <w:rFonts w:asciiTheme="minorHAnsi" w:eastAsiaTheme="minorEastAsia" w:hAnsi="Calibri" w:cstheme="minorBidi"/>
          <w:b/>
          <w:color w:val="FF0000"/>
          <w:kern w:val="24"/>
          <w:szCs w:val="56"/>
        </w:rPr>
      </w:pPr>
      <w:r w:rsidRPr="005C607A">
        <w:rPr>
          <w:rFonts w:asciiTheme="minorHAnsi" w:eastAsiaTheme="minorEastAsia" w:hAnsi="Calibri" w:cstheme="minorBidi"/>
          <w:b/>
          <w:color w:val="FF0000"/>
          <w:kern w:val="24"/>
          <w:szCs w:val="56"/>
        </w:rPr>
        <w:t>Val van de Berlijnse muur</w:t>
      </w:r>
    </w:p>
    <w:p w:rsidR="00263101" w:rsidRDefault="00AE18C4" w:rsidP="00263101">
      <w:pPr>
        <w:pStyle w:val="Norma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kern w:val="24"/>
          <w:szCs w:val="56"/>
        </w:rPr>
      </w:pPr>
      <w:r>
        <w:rPr>
          <w:rFonts w:asciiTheme="minorHAnsi" w:eastAsiaTheme="minorEastAsia" w:hAnsi="Calibri" w:cstheme="minorBidi"/>
          <w:b/>
          <w:color w:val="FF0000"/>
          <w:kern w:val="24"/>
          <w:szCs w:val="56"/>
        </w:rPr>
        <w:t xml:space="preserve">1990 </w:t>
      </w:r>
      <w:r w:rsidRPr="00AE18C4">
        <w:rPr>
          <w:rFonts w:asciiTheme="minorHAnsi" w:eastAsiaTheme="minorEastAsia" w:hAnsi="Calibri" w:cstheme="minorBidi"/>
          <w:kern w:val="24"/>
          <w:szCs w:val="56"/>
        </w:rPr>
        <w:sym w:font="Wingdings" w:char="F0E0"/>
      </w:r>
      <w:r>
        <w:rPr>
          <w:rFonts w:asciiTheme="minorHAnsi" w:eastAsiaTheme="minorEastAsia" w:hAnsi="Calibri" w:cstheme="minorBidi"/>
          <w:kern w:val="24"/>
          <w:szCs w:val="56"/>
        </w:rPr>
        <w:t xml:space="preserve"> Duitse eenwording (DDR wordt opgeheven en wordt samengevoegd met </w:t>
      </w:r>
      <w:r w:rsidR="00263101">
        <w:rPr>
          <w:rFonts w:asciiTheme="minorHAnsi" w:eastAsiaTheme="minorEastAsia" w:hAnsi="Calibri" w:cstheme="minorBidi"/>
          <w:kern w:val="24"/>
          <w:szCs w:val="56"/>
        </w:rPr>
        <w:t>BRD)</w:t>
      </w:r>
    </w:p>
    <w:p w:rsidR="00263101" w:rsidRDefault="00263101" w:rsidP="00263101">
      <w:pPr>
        <w:pStyle w:val="Normaalweb"/>
        <w:spacing w:before="200" w:beforeAutospacing="0" w:after="0" w:afterAutospacing="0" w:line="216" w:lineRule="auto"/>
        <w:ind w:firstLine="708"/>
        <w:rPr>
          <w:rFonts w:asciiTheme="minorHAnsi" w:eastAsiaTheme="minorEastAsia" w:hAnsi="Calibri" w:cstheme="minorBidi"/>
          <w:kern w:val="24"/>
          <w:szCs w:val="56"/>
        </w:rPr>
      </w:pPr>
      <w:r>
        <w:rPr>
          <w:rFonts w:asciiTheme="minorHAnsi" w:eastAsiaTheme="minorEastAsia" w:hAnsi="Calibri" w:cstheme="minorBidi"/>
          <w:kern w:val="24"/>
          <w:szCs w:val="56"/>
        </w:rPr>
        <w:t>Duitse hereniging zorgt voor buitenlandse en binnenlandse spanningen</w:t>
      </w:r>
    </w:p>
    <w:p w:rsidR="00263101" w:rsidRPr="00263101" w:rsidRDefault="00263101" w:rsidP="00263101">
      <w:pPr>
        <w:pStyle w:val="Normaalweb"/>
        <w:spacing w:before="200" w:beforeAutospacing="0" w:after="0" w:afterAutospacing="0" w:line="216" w:lineRule="auto"/>
        <w:ind w:firstLine="708"/>
        <w:rPr>
          <w:rFonts w:asciiTheme="minorHAnsi" w:eastAsiaTheme="minorEastAsia" w:hAnsi="Calibri" w:cstheme="minorBidi"/>
          <w:b/>
          <w:kern w:val="24"/>
          <w:szCs w:val="56"/>
        </w:rPr>
      </w:pPr>
      <w:r w:rsidRPr="00263101">
        <w:rPr>
          <w:rFonts w:asciiTheme="minorHAnsi" w:eastAsiaTheme="minorEastAsia" w:hAnsi="Calibri" w:cstheme="minorBidi"/>
          <w:b/>
          <w:kern w:val="24"/>
          <w:szCs w:val="56"/>
        </w:rPr>
        <w:t xml:space="preserve">Buitenlands: </w:t>
      </w:r>
    </w:p>
    <w:p w:rsidR="00263101" w:rsidRDefault="00263101" w:rsidP="00263101">
      <w:pPr>
        <w:pStyle w:val="Normaalweb"/>
        <w:numPr>
          <w:ilvl w:val="0"/>
          <w:numId w:val="1"/>
        </w:numPr>
        <w:spacing w:before="200" w:beforeAutospacing="0" w:after="0" w:afterAutospacing="0" w:line="216" w:lineRule="auto"/>
        <w:rPr>
          <w:rFonts w:asciiTheme="minorHAnsi" w:eastAsiaTheme="minorEastAsia" w:hAnsi="Calibri" w:cstheme="minorBidi"/>
          <w:kern w:val="24"/>
          <w:szCs w:val="56"/>
        </w:rPr>
      </w:pPr>
      <w:r>
        <w:rPr>
          <w:rFonts w:asciiTheme="minorHAnsi" w:eastAsiaTheme="minorEastAsia" w:hAnsi="Calibri" w:cstheme="minorBidi"/>
          <w:kern w:val="24"/>
          <w:szCs w:val="56"/>
        </w:rPr>
        <w:t xml:space="preserve">Frankrijk is bang voor politieke en economische dominantie </w:t>
      </w:r>
      <w:r w:rsidRPr="00263101">
        <w:rPr>
          <w:rFonts w:asciiTheme="minorHAnsi" w:eastAsiaTheme="minorEastAsia" w:hAnsi="Calibri" w:cstheme="minorBidi"/>
          <w:kern w:val="24"/>
          <w:szCs w:val="56"/>
        </w:rPr>
        <w:sym w:font="Wingdings" w:char="F0E0"/>
      </w:r>
      <w:r>
        <w:rPr>
          <w:rFonts w:asciiTheme="minorHAnsi" w:eastAsiaTheme="minorEastAsia" w:hAnsi="Calibri" w:cstheme="minorBidi"/>
          <w:kern w:val="24"/>
          <w:szCs w:val="56"/>
        </w:rPr>
        <w:t xml:space="preserve"> wenst gemeenschappelijke munt en toevoeging Oost-Europese landen tot de EU. </w:t>
      </w:r>
    </w:p>
    <w:p w:rsidR="00263101" w:rsidRPr="00263101" w:rsidRDefault="00263101" w:rsidP="00263101">
      <w:pPr>
        <w:pStyle w:val="Normaalweb"/>
        <w:spacing w:before="200" w:beforeAutospacing="0" w:after="0" w:afterAutospacing="0" w:line="216" w:lineRule="auto"/>
        <w:ind w:left="705"/>
        <w:rPr>
          <w:rFonts w:asciiTheme="minorHAnsi" w:eastAsiaTheme="minorEastAsia" w:hAnsi="Calibri" w:cstheme="minorBidi"/>
          <w:b/>
          <w:kern w:val="24"/>
          <w:szCs w:val="56"/>
        </w:rPr>
      </w:pPr>
      <w:r w:rsidRPr="00263101">
        <w:rPr>
          <w:rFonts w:asciiTheme="minorHAnsi" w:eastAsiaTheme="minorEastAsia" w:hAnsi="Calibri" w:cstheme="minorBidi"/>
          <w:b/>
          <w:kern w:val="24"/>
          <w:szCs w:val="56"/>
        </w:rPr>
        <w:t xml:space="preserve">Binnenlands: </w:t>
      </w:r>
    </w:p>
    <w:p w:rsidR="00263101" w:rsidRDefault="00263101" w:rsidP="00263101">
      <w:pPr>
        <w:pStyle w:val="Normaalweb"/>
        <w:numPr>
          <w:ilvl w:val="0"/>
          <w:numId w:val="1"/>
        </w:numPr>
        <w:spacing w:before="200" w:beforeAutospacing="0" w:after="0" w:afterAutospacing="0" w:line="216" w:lineRule="auto"/>
        <w:rPr>
          <w:rFonts w:asciiTheme="minorHAnsi" w:eastAsiaTheme="minorEastAsia" w:hAnsi="Calibri" w:cstheme="minorBidi"/>
          <w:kern w:val="24"/>
          <w:szCs w:val="56"/>
        </w:rPr>
      </w:pPr>
      <w:r>
        <w:rPr>
          <w:rFonts w:asciiTheme="minorHAnsi" w:eastAsiaTheme="minorEastAsia" w:hAnsi="Calibri" w:cstheme="minorBidi"/>
          <w:kern w:val="24"/>
          <w:szCs w:val="56"/>
        </w:rPr>
        <w:t xml:space="preserve">Grote economische, politieke en culturele verschillen tussen Oost-Duitsers en West-Duitsers: Oost-Duitsers zijn vaker werkloos, armer, meer vrees voor immigranten. </w:t>
      </w:r>
    </w:p>
    <w:p w:rsidR="00263101" w:rsidRDefault="00AE18C4" w:rsidP="00263101">
      <w:pPr>
        <w:pStyle w:val="Norma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kern w:val="24"/>
          <w:szCs w:val="56"/>
        </w:rPr>
      </w:pPr>
      <w:r w:rsidRPr="00263101">
        <w:rPr>
          <w:rFonts w:asciiTheme="minorHAnsi" w:eastAsiaTheme="minorEastAsia" w:hAnsi="Calibri" w:cstheme="minorBidi"/>
          <w:kern w:val="24"/>
          <w:szCs w:val="56"/>
        </w:rPr>
        <w:br/>
      </w:r>
      <w:r w:rsidRPr="00263101">
        <w:rPr>
          <w:rFonts w:asciiTheme="minorHAnsi" w:eastAsiaTheme="minorEastAsia" w:hAnsi="Calibri" w:cstheme="minorBidi"/>
          <w:b/>
          <w:color w:val="FF0000"/>
          <w:kern w:val="24"/>
          <w:szCs w:val="56"/>
        </w:rPr>
        <w:t>1991</w:t>
      </w:r>
      <w:r w:rsidRPr="00263101">
        <w:rPr>
          <w:rFonts w:asciiTheme="minorHAnsi" w:eastAsiaTheme="minorEastAsia" w:hAnsi="Calibri" w:cstheme="minorBidi"/>
          <w:kern w:val="24"/>
          <w:szCs w:val="56"/>
        </w:rPr>
        <w:t xml:space="preserve"> </w:t>
      </w:r>
      <w:r w:rsidRPr="00AE18C4">
        <w:rPr>
          <w:rFonts w:asciiTheme="minorHAnsi" w:eastAsiaTheme="minorEastAsia" w:hAnsi="Calibri" w:cstheme="minorBidi"/>
          <w:kern w:val="24"/>
          <w:szCs w:val="56"/>
        </w:rPr>
        <w:sym w:font="Wingdings" w:char="F0E0"/>
      </w:r>
      <w:r w:rsidRPr="00263101">
        <w:rPr>
          <w:rFonts w:asciiTheme="minorHAnsi" w:eastAsiaTheme="minorEastAsia" w:hAnsi="Calibri" w:cstheme="minorBidi"/>
          <w:kern w:val="24"/>
          <w:szCs w:val="56"/>
        </w:rPr>
        <w:t xml:space="preserve"> Einde SU (alle republieken gaan zelfstandig verder; communisme verdwijnt als</w:t>
      </w:r>
    </w:p>
    <w:p w:rsidR="003B19E5" w:rsidRPr="00263101" w:rsidRDefault="00AE18C4" w:rsidP="00263101">
      <w:pPr>
        <w:pStyle w:val="Normaalweb"/>
        <w:spacing w:before="200" w:beforeAutospacing="0" w:after="0" w:afterAutospacing="0" w:line="216" w:lineRule="auto"/>
        <w:ind w:firstLine="708"/>
        <w:rPr>
          <w:rFonts w:asciiTheme="minorHAnsi" w:eastAsiaTheme="minorEastAsia" w:hAnsi="Calibri" w:cstheme="minorBidi"/>
          <w:kern w:val="24"/>
          <w:szCs w:val="56"/>
        </w:rPr>
      </w:pPr>
      <w:bookmarkStart w:id="0" w:name="_GoBack"/>
      <w:bookmarkEnd w:id="0"/>
      <w:r w:rsidRPr="00263101">
        <w:rPr>
          <w:rFonts w:asciiTheme="minorHAnsi" w:eastAsiaTheme="minorEastAsia" w:hAnsi="Calibri" w:cstheme="minorBidi"/>
          <w:kern w:val="24"/>
          <w:szCs w:val="56"/>
        </w:rPr>
        <w:t xml:space="preserve"> systeem in grotendeels alle voormalige sovjet-republieken. </w:t>
      </w:r>
    </w:p>
    <w:p w:rsidR="003B19E5" w:rsidRPr="003B19E5" w:rsidRDefault="003B19E5">
      <w:pPr>
        <w:rPr>
          <w:sz w:val="2"/>
        </w:rPr>
      </w:pPr>
    </w:p>
    <w:sectPr w:rsidR="003B19E5" w:rsidRPr="003B1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0222E"/>
    <w:multiLevelType w:val="hybridMultilevel"/>
    <w:tmpl w:val="FF7CBD42"/>
    <w:lvl w:ilvl="0" w:tplc="B44A19BE">
      <w:start w:val="1969"/>
      <w:numFmt w:val="bullet"/>
      <w:lvlText w:val="-"/>
      <w:lvlJc w:val="left"/>
      <w:pPr>
        <w:ind w:left="1065" w:hanging="360"/>
      </w:pPr>
      <w:rPr>
        <w:rFonts w:ascii="Calibri" w:eastAsiaTheme="minorEastAsia" w:hAnsi="Calibri" w:cs="Calibri" w:hint="default"/>
        <w:b/>
        <w:color w:val="FF0000"/>
        <w:sz w:val="24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9E5"/>
    <w:rsid w:val="00190508"/>
    <w:rsid w:val="00263101"/>
    <w:rsid w:val="003B19E5"/>
    <w:rsid w:val="003F0DEB"/>
    <w:rsid w:val="005A2AA0"/>
    <w:rsid w:val="005A65DB"/>
    <w:rsid w:val="005C607A"/>
    <w:rsid w:val="006A12D9"/>
    <w:rsid w:val="006E2A64"/>
    <w:rsid w:val="00AE18C4"/>
    <w:rsid w:val="00B01F0D"/>
    <w:rsid w:val="00B57CEB"/>
    <w:rsid w:val="00DC72E1"/>
    <w:rsid w:val="00FE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EE92F"/>
  <w15:chartTrackingRefBased/>
  <w15:docId w15:val="{F6BF3348-7942-4EF0-A77D-6A514C2A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3B1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448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Biemans</dc:creator>
  <cp:keywords/>
  <dc:description/>
  <cp:lastModifiedBy>Kristel Biemans</cp:lastModifiedBy>
  <cp:revision>10</cp:revision>
  <dcterms:created xsi:type="dcterms:W3CDTF">2021-02-08T07:50:00Z</dcterms:created>
  <dcterms:modified xsi:type="dcterms:W3CDTF">2021-02-08T08:57:00Z</dcterms:modified>
</cp:coreProperties>
</file>